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0420E" w:rsidRPr="0000420E" w14:paraId="33C390A4" w14:textId="77777777" w:rsidTr="00195223">
        <w:tc>
          <w:tcPr>
            <w:tcW w:w="10207" w:type="dxa"/>
          </w:tcPr>
          <w:p w14:paraId="1D676A18" w14:textId="77777777" w:rsidR="0000420E" w:rsidRPr="009A739A" w:rsidRDefault="0000420E" w:rsidP="0055585C">
            <w:pPr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9A739A">
              <w:rPr>
                <w:rFonts w:ascii="Arial" w:eastAsia="Times New Roman" w:hAnsi="Arial" w:cs="Arial"/>
                <w:b/>
                <w:sz w:val="28"/>
                <w:szCs w:val="36"/>
              </w:rPr>
              <w:t>Role Description</w:t>
            </w:r>
          </w:p>
          <w:p w14:paraId="235DE533" w14:textId="7ADB0B1A" w:rsidR="006F6EF0" w:rsidRDefault="00E02EF0" w:rsidP="005558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Project</w:t>
            </w:r>
            <w:r w:rsidR="004F0D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46923">
              <w:rPr>
                <w:rFonts w:ascii="Arial" w:eastAsia="Times New Roman" w:hAnsi="Arial" w:cs="Arial"/>
                <w:sz w:val="24"/>
                <w:szCs w:val="24"/>
              </w:rPr>
              <w:t>Learning</w:t>
            </w:r>
            <w:r w:rsidR="004F0DAB">
              <w:rPr>
                <w:rFonts w:ascii="Arial" w:eastAsia="Times New Roman" w:hAnsi="Arial" w:cs="Arial"/>
                <w:sz w:val="24"/>
                <w:szCs w:val="24"/>
              </w:rPr>
              <w:t xml:space="preserve"> and Evaluation</w:t>
            </w:r>
            <w:r w:rsidR="006F6EF0" w:rsidRPr="006F6EF0">
              <w:rPr>
                <w:rFonts w:ascii="Arial" w:eastAsia="Times New Roman" w:hAnsi="Arial" w:cs="Arial"/>
                <w:sz w:val="24"/>
                <w:szCs w:val="24"/>
              </w:rPr>
              <w:t xml:space="preserve"> Volunteers</w:t>
            </w:r>
          </w:p>
          <w:p w14:paraId="74CEE92E" w14:textId="77777777" w:rsidR="004F0DAB" w:rsidRDefault="004F0DAB" w:rsidP="0055585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42E9E22" w14:textId="77777777" w:rsidR="0000420E" w:rsidRPr="009A739A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Employer: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sz w:val="24"/>
              </w:rPr>
              <w:t>Blackfriars Settlement</w:t>
            </w:r>
          </w:p>
          <w:p w14:paraId="6B755890" w14:textId="77777777" w:rsidR="0000420E" w:rsidRDefault="00817EFF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Responsible to: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  <w:t xml:space="preserve">           </w:t>
            </w:r>
            <w:r w:rsidR="00CA4F69">
              <w:rPr>
                <w:rFonts w:ascii="Arial" w:eastAsia="Times New Roman" w:hAnsi="Arial" w:cs="Arial"/>
                <w:sz w:val="24"/>
              </w:rPr>
              <w:t>Ad Christodoulou</w:t>
            </w:r>
          </w:p>
          <w:p w14:paraId="0FD380D4" w14:textId="77777777" w:rsidR="009A739A" w:rsidRPr="009A739A" w:rsidRDefault="009A739A" w:rsidP="005558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Service area</w:t>
            </w:r>
            <w:r w:rsidRPr="009A73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9A739A">
              <w:rPr>
                <w:rFonts w:ascii="Arial" w:eastAsia="Times New Roman" w:hAnsi="Arial" w:cs="Arial"/>
                <w:sz w:val="24"/>
                <w:szCs w:val="24"/>
              </w:rPr>
              <w:t xml:space="preserve">Mental health and Well-being </w:t>
            </w:r>
            <w:r w:rsidR="00434910">
              <w:rPr>
                <w:rFonts w:ascii="Arial" w:eastAsia="Times New Roman" w:hAnsi="Arial" w:cs="Arial"/>
                <w:sz w:val="24"/>
                <w:szCs w:val="24"/>
              </w:rPr>
              <w:t>service</w:t>
            </w:r>
          </w:p>
          <w:p w14:paraId="400209E0" w14:textId="77777777" w:rsidR="0000420E" w:rsidRPr="009A739A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Employments Status: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sz w:val="24"/>
              </w:rPr>
              <w:t>Volunteer</w:t>
            </w:r>
          </w:p>
          <w:p w14:paraId="2941AD72" w14:textId="77777777" w:rsidR="003E01DA" w:rsidRDefault="003E01DA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Duration: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="00434910">
              <w:rPr>
                <w:rFonts w:ascii="Arial" w:eastAsia="Times New Roman" w:hAnsi="Arial" w:cs="Arial"/>
                <w:sz w:val="24"/>
              </w:rPr>
              <w:t>Minimum of 3</w:t>
            </w:r>
            <w:r>
              <w:rPr>
                <w:rFonts w:ascii="Arial" w:eastAsia="Times New Roman" w:hAnsi="Arial" w:cs="Arial"/>
                <w:sz w:val="24"/>
              </w:rPr>
              <w:t>months</w:t>
            </w:r>
          </w:p>
          <w:p w14:paraId="57A7A470" w14:textId="2550ABB1" w:rsidR="00CA4F69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Availability:</w:t>
            </w:r>
            <w:r w:rsidR="00817EFF" w:rsidRPr="009A739A">
              <w:rPr>
                <w:rFonts w:ascii="Arial" w:eastAsia="Times New Roman" w:hAnsi="Arial" w:cs="Arial"/>
                <w:sz w:val="24"/>
              </w:rPr>
              <w:tab/>
            </w:r>
            <w:r w:rsidR="00817EFF" w:rsidRPr="009A739A">
              <w:rPr>
                <w:rFonts w:ascii="Arial" w:eastAsia="Times New Roman" w:hAnsi="Arial" w:cs="Arial"/>
                <w:sz w:val="24"/>
              </w:rPr>
              <w:tab/>
            </w:r>
            <w:r w:rsidR="00434910">
              <w:rPr>
                <w:rFonts w:ascii="Arial" w:eastAsia="Times New Roman" w:hAnsi="Arial" w:cs="Arial"/>
                <w:sz w:val="24"/>
              </w:rPr>
              <w:t xml:space="preserve">          Tuesday</w:t>
            </w:r>
            <w:r w:rsidR="006F6EF0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5E49B5">
              <w:rPr>
                <w:rFonts w:ascii="Arial" w:eastAsia="Times New Roman" w:hAnsi="Arial" w:cs="Arial"/>
                <w:sz w:val="24"/>
              </w:rPr>
              <w:t xml:space="preserve">Wednesday </w:t>
            </w:r>
            <w:r w:rsidR="00296F3B">
              <w:rPr>
                <w:rFonts w:ascii="Arial" w:eastAsia="Times New Roman" w:hAnsi="Arial" w:cs="Arial"/>
                <w:sz w:val="24"/>
              </w:rPr>
              <w:t xml:space="preserve">or </w:t>
            </w:r>
            <w:r w:rsidR="00554BC6">
              <w:rPr>
                <w:rFonts w:ascii="Arial" w:eastAsia="Times New Roman" w:hAnsi="Arial" w:cs="Arial"/>
                <w:sz w:val="24"/>
              </w:rPr>
              <w:t xml:space="preserve">Thursdays </w:t>
            </w:r>
          </w:p>
          <w:p w14:paraId="4D6E0D2C" w14:textId="77777777" w:rsidR="00554BC6" w:rsidRDefault="00554BC6" w:rsidP="0055585C">
            <w:pPr>
              <w:rPr>
                <w:rFonts w:ascii="Arial" w:eastAsia="Times New Roman" w:hAnsi="Arial" w:cs="Arial"/>
                <w:b/>
                <w:sz w:val="24"/>
              </w:rPr>
            </w:pPr>
          </w:p>
          <w:p w14:paraId="11FC2BF3" w14:textId="77777777" w:rsidR="003E01DA" w:rsidRPr="009A739A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Role summary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122ED063" w14:textId="6001ECC4" w:rsidR="009F62DB" w:rsidRDefault="00E3179E" w:rsidP="009F62DB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We believe our</w:t>
            </w:r>
            <w:r w:rsidR="0061727A">
              <w:rPr>
                <w:rFonts w:ascii="Arial" w:eastAsia="Times New Roman" w:hAnsi="Arial" w:cs="Arial"/>
                <w:sz w:val="24"/>
              </w:rPr>
              <w:t xml:space="preserve"> Mental health and wellbeing service is an amazing, supportive, creative, nurturing and friendly project for people facing mental health </w:t>
            </w:r>
            <w:r w:rsidR="002A7398">
              <w:rPr>
                <w:rFonts w:ascii="Arial" w:eastAsia="Times New Roman" w:hAnsi="Arial" w:cs="Arial"/>
                <w:sz w:val="24"/>
              </w:rPr>
              <w:t xml:space="preserve">challenges, but we </w:t>
            </w:r>
            <w:r w:rsidR="00D46923">
              <w:rPr>
                <w:rFonts w:ascii="Arial" w:eastAsia="Times New Roman" w:hAnsi="Arial" w:cs="Arial"/>
                <w:sz w:val="24"/>
              </w:rPr>
              <w:t>need evidence</w:t>
            </w:r>
            <w:r w:rsidR="004F0DAB">
              <w:rPr>
                <w:rFonts w:ascii="Arial" w:eastAsia="Times New Roman" w:hAnsi="Arial" w:cs="Arial"/>
                <w:sz w:val="24"/>
              </w:rPr>
              <w:t xml:space="preserve"> to show that we are making a difference in people’s lives, by </w:t>
            </w:r>
            <w:r w:rsidR="002A7398">
              <w:rPr>
                <w:rFonts w:ascii="Arial" w:eastAsia="Times New Roman" w:hAnsi="Arial" w:cs="Arial"/>
                <w:sz w:val="24"/>
              </w:rPr>
              <w:t>collect</w:t>
            </w:r>
            <w:r w:rsidR="004F0DAB">
              <w:rPr>
                <w:rFonts w:ascii="Arial" w:eastAsia="Times New Roman" w:hAnsi="Arial" w:cs="Arial"/>
                <w:sz w:val="24"/>
              </w:rPr>
              <w:t>ing</w:t>
            </w:r>
            <w:r w:rsidR="002A7398">
              <w:rPr>
                <w:rFonts w:ascii="Arial" w:eastAsia="Times New Roman" w:hAnsi="Arial" w:cs="Arial"/>
                <w:sz w:val="24"/>
              </w:rPr>
              <w:t xml:space="preserve"> regular service user feedback, success stories, challenges and insights about the groups we run and the project</w:t>
            </w:r>
            <w:r w:rsidR="00C0308D">
              <w:rPr>
                <w:rFonts w:ascii="Arial" w:eastAsia="Times New Roman" w:hAnsi="Arial" w:cs="Arial"/>
                <w:sz w:val="24"/>
              </w:rPr>
              <w:t>.</w:t>
            </w:r>
          </w:p>
          <w:p w14:paraId="3796E184" w14:textId="77777777" w:rsidR="00C0308D" w:rsidRDefault="00C0308D" w:rsidP="009F62DB">
            <w:pPr>
              <w:rPr>
                <w:rFonts w:ascii="Arial" w:eastAsia="Times New Roman" w:hAnsi="Arial" w:cs="Arial"/>
                <w:sz w:val="24"/>
              </w:rPr>
            </w:pPr>
          </w:p>
          <w:p w14:paraId="1FAA79F2" w14:textId="00F13E23" w:rsidR="005E49B5" w:rsidRPr="009A739A" w:rsidRDefault="002A7398" w:rsidP="009F62DB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We are looking for volunteers who can spare a few hours each week to be with and speak with our service users, interview, record good news stories, report on </w:t>
            </w:r>
            <w:r w:rsidR="00C0308D">
              <w:rPr>
                <w:rFonts w:ascii="Arial" w:eastAsia="Times New Roman" w:hAnsi="Arial" w:cs="Arial"/>
                <w:sz w:val="24"/>
              </w:rPr>
              <w:t>events,</w:t>
            </w:r>
            <w:r>
              <w:rPr>
                <w:rFonts w:ascii="Arial" w:eastAsia="Times New Roman" w:hAnsi="Arial" w:cs="Arial"/>
                <w:sz w:val="24"/>
              </w:rPr>
              <w:t xml:space="preserve"> and gather </w:t>
            </w:r>
            <w:r w:rsidR="004F0DAB">
              <w:rPr>
                <w:rFonts w:ascii="Arial" w:eastAsia="Times New Roman" w:hAnsi="Arial" w:cs="Arial"/>
                <w:sz w:val="24"/>
              </w:rPr>
              <w:t>insights</w:t>
            </w:r>
            <w:r>
              <w:rPr>
                <w:rFonts w:ascii="Arial" w:eastAsia="Times New Roman" w:hAnsi="Arial" w:cs="Arial"/>
                <w:sz w:val="24"/>
              </w:rPr>
              <w:t xml:space="preserve"> to help us record and show the value of the project, </w:t>
            </w:r>
            <w:r w:rsidR="00C0308D">
              <w:rPr>
                <w:rFonts w:ascii="Arial" w:eastAsia="Times New Roman" w:hAnsi="Arial" w:cs="Arial"/>
                <w:sz w:val="24"/>
              </w:rPr>
              <w:t>learn,</w:t>
            </w:r>
            <w:r>
              <w:rPr>
                <w:rFonts w:ascii="Arial" w:eastAsia="Times New Roman" w:hAnsi="Arial" w:cs="Arial"/>
                <w:sz w:val="24"/>
              </w:rPr>
              <w:t xml:space="preserve"> and continue to improve</w:t>
            </w:r>
            <w:r w:rsidR="001A6E08">
              <w:rPr>
                <w:rFonts w:ascii="Arial" w:eastAsia="Times New Roman" w:hAnsi="Arial" w:cs="Arial"/>
                <w:sz w:val="24"/>
              </w:rPr>
              <w:t>.</w:t>
            </w:r>
          </w:p>
          <w:p w14:paraId="5D2C62AD" w14:textId="77777777" w:rsidR="00C0308D" w:rsidRDefault="00C0308D" w:rsidP="0055585C">
            <w:pPr>
              <w:rPr>
                <w:rFonts w:ascii="Arial" w:eastAsia="Times New Roman" w:hAnsi="Arial" w:cs="Arial"/>
                <w:b/>
                <w:sz w:val="24"/>
              </w:rPr>
            </w:pPr>
          </w:p>
          <w:p w14:paraId="6A14E92A" w14:textId="433B8364" w:rsidR="003E01DA" w:rsidRPr="009A739A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Responsibilities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3F41EF90" w14:textId="6481C40E" w:rsidR="00524AEC" w:rsidRDefault="00A900C0" w:rsidP="00524A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Engage with service users and </w:t>
            </w:r>
            <w:r w:rsidR="001A6E08">
              <w:rPr>
                <w:rFonts w:ascii="Arial" w:hAnsi="Arial" w:cs="Arial"/>
                <w:sz w:val="24"/>
                <w:szCs w:val="24"/>
              </w:rPr>
              <w:t>groups and activities.</w:t>
            </w:r>
          </w:p>
          <w:p w14:paraId="6FB5EFB1" w14:textId="12B98AB4" w:rsidR="001A6E08" w:rsidRDefault="001A6E08" w:rsidP="00524A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and help service users complete feedback forms and questionnaires.</w:t>
            </w:r>
          </w:p>
          <w:p w14:paraId="01543038" w14:textId="7F9F9E5C" w:rsidR="001A6E08" w:rsidRDefault="001A6E08" w:rsidP="00524A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and lead service user planning and consultation groups.</w:t>
            </w:r>
          </w:p>
          <w:p w14:paraId="66502244" w14:textId="1959E89D" w:rsidR="001A6E08" w:rsidRDefault="001A6E08" w:rsidP="00524A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written minutes and records of meetings.</w:t>
            </w:r>
          </w:p>
          <w:p w14:paraId="5F903217" w14:textId="2B43ED07" w:rsidR="00524AEC" w:rsidRPr="00C0308D" w:rsidRDefault="004F0DAB" w:rsidP="005558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Record and </w:t>
            </w:r>
            <w:r w:rsidR="00E02EF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ollate feedback </w:t>
            </w:r>
            <w:r w:rsidR="00E02EF0">
              <w:rPr>
                <w:rFonts w:ascii="Arial" w:hAnsi="Arial" w:cs="Arial"/>
                <w:sz w:val="24"/>
                <w:szCs w:val="24"/>
              </w:rPr>
              <w:t xml:space="preserve">and data </w:t>
            </w:r>
            <w:r>
              <w:rPr>
                <w:rFonts w:ascii="Arial" w:hAnsi="Arial" w:cs="Arial"/>
                <w:sz w:val="24"/>
                <w:szCs w:val="24"/>
              </w:rPr>
              <w:t xml:space="preserve">into </w:t>
            </w:r>
            <w:r w:rsidR="00E02EF0">
              <w:rPr>
                <w:rFonts w:ascii="Arial" w:hAnsi="Arial" w:cs="Arial"/>
                <w:sz w:val="24"/>
                <w:szCs w:val="24"/>
              </w:rPr>
              <w:t xml:space="preserve">IT spreadsheets and Docs </w:t>
            </w:r>
          </w:p>
          <w:p w14:paraId="45E219F1" w14:textId="77777777" w:rsidR="00C0308D" w:rsidRDefault="00C0308D" w:rsidP="0055585C">
            <w:pPr>
              <w:rPr>
                <w:rFonts w:ascii="Arial" w:eastAsia="Times New Roman" w:hAnsi="Arial" w:cs="Arial"/>
                <w:b/>
                <w:sz w:val="24"/>
              </w:rPr>
            </w:pPr>
          </w:p>
          <w:p w14:paraId="39DE80D6" w14:textId="0AD26E67" w:rsidR="0000420E" w:rsidRPr="0055585C" w:rsidRDefault="003E01DA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Role </w:t>
            </w:r>
            <w:r w:rsidR="0000420E" w:rsidRPr="009A739A">
              <w:rPr>
                <w:rFonts w:ascii="Arial" w:eastAsia="Times New Roman" w:hAnsi="Arial" w:cs="Arial"/>
                <w:b/>
                <w:sz w:val="24"/>
              </w:rPr>
              <w:t>requirements</w:t>
            </w:r>
            <w:r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28015B79" w14:textId="77777777" w:rsidR="003E01DA" w:rsidRDefault="003E01DA" w:rsidP="00F907D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</w:rPr>
            </w:pPr>
            <w:r w:rsidRPr="00C1294D">
              <w:rPr>
                <w:rFonts w:ascii="Arial" w:eastAsia="Times New Roman" w:hAnsi="Arial" w:cs="Arial"/>
                <w:sz w:val="24"/>
              </w:rPr>
              <w:t>Warm, welcoming</w:t>
            </w:r>
            <w:r w:rsidR="00F907DF">
              <w:rPr>
                <w:rFonts w:ascii="Arial" w:eastAsia="Times New Roman" w:hAnsi="Arial" w:cs="Arial"/>
                <w:sz w:val="24"/>
              </w:rPr>
              <w:t>,</w:t>
            </w:r>
            <w:r w:rsidR="00F907DF">
              <w:t xml:space="preserve"> </w:t>
            </w:r>
            <w:r w:rsidR="00F907DF">
              <w:rPr>
                <w:rFonts w:ascii="Arial" w:eastAsia="Times New Roman" w:hAnsi="Arial" w:cs="Arial"/>
                <w:sz w:val="24"/>
              </w:rPr>
              <w:t>c</w:t>
            </w:r>
            <w:r w:rsidR="00F907DF" w:rsidRPr="00F907DF">
              <w:rPr>
                <w:rFonts w:ascii="Arial" w:eastAsia="Times New Roman" w:hAnsi="Arial" w:cs="Arial"/>
                <w:sz w:val="24"/>
              </w:rPr>
              <w:t>alm attitude</w:t>
            </w:r>
            <w:r w:rsidR="00F907DF">
              <w:rPr>
                <w:rFonts w:ascii="Arial" w:eastAsia="Times New Roman" w:hAnsi="Arial" w:cs="Arial"/>
                <w:sz w:val="24"/>
              </w:rPr>
              <w:t>,</w:t>
            </w:r>
            <w:r w:rsidRPr="00C1294D">
              <w:rPr>
                <w:rFonts w:ascii="Arial" w:eastAsia="Times New Roman" w:hAnsi="Arial" w:cs="Arial"/>
                <w:sz w:val="24"/>
              </w:rPr>
              <w:t xml:space="preserve"> and friendly personality</w:t>
            </w:r>
          </w:p>
          <w:p w14:paraId="571F009B" w14:textId="77777777" w:rsidR="003E01DA" w:rsidRDefault="003E01DA" w:rsidP="0055585C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Good listening and communication skills</w:t>
            </w:r>
          </w:p>
          <w:p w14:paraId="5B67175E" w14:textId="3D5505B3" w:rsidR="0055585C" w:rsidRDefault="00F907DF" w:rsidP="00F907D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7DF">
              <w:rPr>
                <w:rFonts w:ascii="Arial" w:hAnsi="Arial" w:cs="Arial"/>
                <w:sz w:val="24"/>
                <w:szCs w:val="24"/>
              </w:rPr>
              <w:t>Flexible and able to take initiative.</w:t>
            </w:r>
          </w:p>
          <w:p w14:paraId="1CF861EB" w14:textId="076047ED" w:rsidR="00F907DF" w:rsidRDefault="00C0308D" w:rsidP="00C0308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IT skills </w:t>
            </w:r>
          </w:p>
          <w:p w14:paraId="13B40294" w14:textId="77777777" w:rsidR="00C0308D" w:rsidRPr="00C0308D" w:rsidRDefault="00C0308D" w:rsidP="00C0308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D13601" w14:textId="77777777" w:rsidR="0000420E" w:rsidRPr="0055585C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What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 xml:space="preserve"> you will gain:</w:t>
            </w:r>
          </w:p>
          <w:p w14:paraId="73DD2EFB" w14:textId="3AEF2784" w:rsidR="0055585C" w:rsidRDefault="003E01DA" w:rsidP="0055585C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The v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olunteer will gain experience of working </w:t>
            </w:r>
            <w:r>
              <w:rPr>
                <w:rFonts w:ascii="Arial" w:eastAsia="Times New Roman" w:hAnsi="Arial" w:cs="Arial"/>
                <w:sz w:val="24"/>
              </w:rPr>
              <w:t xml:space="preserve">in the mental health field within a community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organisation</w:t>
            </w:r>
            <w:proofErr w:type="spellEnd"/>
            <w:r w:rsidRPr="00C91627">
              <w:rPr>
                <w:rFonts w:ascii="Arial" w:eastAsia="Times New Roman" w:hAnsi="Arial" w:cs="Arial"/>
                <w:sz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</w:rPr>
              <w:t>This is an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 opportunity to practice and develop communication </w:t>
            </w:r>
            <w:r>
              <w:rPr>
                <w:rFonts w:ascii="Arial" w:eastAsia="Times New Roman" w:hAnsi="Arial" w:cs="Arial"/>
                <w:sz w:val="24"/>
              </w:rPr>
              <w:t xml:space="preserve">and </w:t>
            </w:r>
            <w:r w:rsidR="001A6E08">
              <w:rPr>
                <w:rFonts w:ascii="Arial" w:eastAsia="Times New Roman" w:hAnsi="Arial" w:cs="Arial"/>
                <w:sz w:val="24"/>
              </w:rPr>
              <w:t xml:space="preserve">evaluation </w:t>
            </w:r>
            <w:r w:rsidR="005E49B5">
              <w:rPr>
                <w:rFonts w:ascii="Arial" w:eastAsia="Times New Roman" w:hAnsi="Arial" w:cs="Arial"/>
                <w:sz w:val="24"/>
              </w:rPr>
              <w:t xml:space="preserve">skills </w:t>
            </w:r>
            <w:r>
              <w:rPr>
                <w:rFonts w:ascii="Arial" w:eastAsia="Times New Roman" w:hAnsi="Arial" w:cs="Arial"/>
                <w:sz w:val="24"/>
              </w:rPr>
              <w:t xml:space="preserve">as well as helping to make a difference in the </w:t>
            </w:r>
            <w:r w:rsidR="0097340E">
              <w:rPr>
                <w:rFonts w:ascii="Arial" w:eastAsia="Times New Roman" w:hAnsi="Arial" w:cs="Arial"/>
                <w:sz w:val="24"/>
              </w:rPr>
              <w:t>community and</w:t>
            </w:r>
            <w:r>
              <w:rPr>
                <w:rFonts w:ascii="Arial" w:eastAsia="Times New Roman" w:hAnsi="Arial" w:cs="Arial"/>
                <w:sz w:val="24"/>
              </w:rPr>
              <w:t xml:space="preserve"> improving the lives of our members. Volunteering at Blackfriars Settlement will give the volunteer some knowledge and 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experience of </w:t>
            </w:r>
            <w:r>
              <w:rPr>
                <w:rFonts w:ascii="Arial" w:eastAsia="Times New Roman" w:hAnsi="Arial" w:cs="Arial"/>
                <w:sz w:val="24"/>
              </w:rPr>
              <w:t xml:space="preserve">working in the </w:t>
            </w:r>
            <w:r w:rsidRPr="00C91627">
              <w:rPr>
                <w:rFonts w:ascii="Arial" w:eastAsia="Times New Roman" w:hAnsi="Arial" w:cs="Arial"/>
                <w:sz w:val="24"/>
              </w:rPr>
              <w:t>voluntary sector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  <w:r w:rsidR="00C0308D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14:paraId="2F99A109" w14:textId="22320456" w:rsidR="00C0308D" w:rsidRPr="00CA4F69" w:rsidRDefault="00C0308D" w:rsidP="0055585C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55585C" w:rsidRPr="0000420E" w14:paraId="4875F70F" w14:textId="77777777" w:rsidTr="00195223">
        <w:tc>
          <w:tcPr>
            <w:tcW w:w="10207" w:type="dxa"/>
          </w:tcPr>
          <w:p w14:paraId="78DCC4C7" w14:textId="1F49DEF8" w:rsidR="0055585C" w:rsidRPr="00C0308D" w:rsidRDefault="0055585C" w:rsidP="000042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If you would like to become part our charity dedicated to serving our local community, please contact us for an application form by emailing </w:t>
            </w:r>
            <w:hyperlink r:id="rId7" w:history="1">
              <w:r w:rsidR="00F907DF" w:rsidRPr="004857BD">
                <w:rPr>
                  <w:rStyle w:val="Hyperlink"/>
                  <w:rFonts w:ascii="Arial" w:hAnsi="Arial" w:cs="Arial"/>
                  <w:sz w:val="24"/>
                  <w:szCs w:val="24"/>
                </w:rPr>
                <w:t>eva.henry@blackfriars-settlement.org.uk</w:t>
              </w:r>
            </w:hyperlink>
            <w:r w:rsidRPr="00C12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t xml:space="preserve">or calling </w:t>
            </w:r>
            <w:r w:rsidR="00F907D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t xml:space="preserve">0207 960 4619. </w:t>
            </w: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t>Alternatively you can download the application from our website.</w:t>
            </w:r>
          </w:p>
        </w:tc>
      </w:tr>
    </w:tbl>
    <w:p w14:paraId="7093E286" w14:textId="77777777" w:rsidR="0000420E" w:rsidRPr="0000420E" w:rsidRDefault="0000420E" w:rsidP="0000420E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sectPr w:rsidR="0000420E" w:rsidRPr="0000420E" w:rsidSect="00E57AB0">
      <w:headerReference w:type="default" r:id="rId8"/>
      <w:pgSz w:w="12240" w:h="15840"/>
      <w:pgMar w:top="13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4035" w14:textId="77777777" w:rsidR="00D644CB" w:rsidRDefault="00D644CB">
      <w:pPr>
        <w:spacing w:after="0" w:line="240" w:lineRule="auto"/>
      </w:pPr>
      <w:r>
        <w:separator/>
      </w:r>
    </w:p>
  </w:endnote>
  <w:endnote w:type="continuationSeparator" w:id="0">
    <w:p w14:paraId="42F75487" w14:textId="77777777" w:rsidR="00D644CB" w:rsidRDefault="00D6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B15" w14:textId="77777777" w:rsidR="00D644CB" w:rsidRDefault="00D644CB">
      <w:pPr>
        <w:spacing w:after="0" w:line="240" w:lineRule="auto"/>
      </w:pPr>
      <w:r>
        <w:separator/>
      </w:r>
    </w:p>
  </w:footnote>
  <w:footnote w:type="continuationSeparator" w:id="0">
    <w:p w14:paraId="674DB86C" w14:textId="77777777" w:rsidR="00D644CB" w:rsidRDefault="00D6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6F71" w14:textId="59FF2191" w:rsidR="003E01DA" w:rsidRDefault="00971B9A" w:rsidP="003E01DA">
    <w:pPr>
      <w:pStyle w:val="Header"/>
      <w:jc w:val="right"/>
    </w:pPr>
    <w:r>
      <w:rPr>
        <w:noProof/>
      </w:rPr>
      <w:drawing>
        <wp:inline distT="0" distB="0" distL="0" distR="0" wp14:anchorId="2BB79291" wp14:editId="3C7E84D1">
          <wp:extent cx="2057400" cy="930910"/>
          <wp:effectExtent l="0" t="0" r="0" b="254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4" t="31730" r="12502" b="33334"/>
                  <a:stretch/>
                </pic:blipFill>
                <pic:spPr bwMode="auto">
                  <a:xfrm>
                    <a:off x="0" y="0"/>
                    <a:ext cx="2057400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C0E"/>
    <w:multiLevelType w:val="hybridMultilevel"/>
    <w:tmpl w:val="826AB0A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08A567A"/>
    <w:multiLevelType w:val="hybridMultilevel"/>
    <w:tmpl w:val="A83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2199"/>
    <w:multiLevelType w:val="hybridMultilevel"/>
    <w:tmpl w:val="6BA63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33E2"/>
    <w:multiLevelType w:val="hybridMultilevel"/>
    <w:tmpl w:val="01C2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159D"/>
    <w:multiLevelType w:val="singleLevel"/>
    <w:tmpl w:val="D99818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4D03B66"/>
    <w:multiLevelType w:val="hybridMultilevel"/>
    <w:tmpl w:val="EB5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080775">
    <w:abstractNumId w:val="0"/>
  </w:num>
  <w:num w:numId="2" w16cid:durableId="991835165">
    <w:abstractNumId w:val="2"/>
  </w:num>
  <w:num w:numId="3" w16cid:durableId="1802183723">
    <w:abstractNumId w:val="1"/>
  </w:num>
  <w:num w:numId="4" w16cid:durableId="79377326">
    <w:abstractNumId w:val="3"/>
  </w:num>
  <w:num w:numId="5" w16cid:durableId="729419840">
    <w:abstractNumId w:val="4"/>
    <w:lvlOverride w:ilvl="0">
      <w:startOverride w:val="1"/>
    </w:lvlOverride>
  </w:num>
  <w:num w:numId="6" w16cid:durableId="43919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E"/>
    <w:rsid w:val="0000420E"/>
    <w:rsid w:val="000E1C79"/>
    <w:rsid w:val="001A6E08"/>
    <w:rsid w:val="00296F3B"/>
    <w:rsid w:val="002A7398"/>
    <w:rsid w:val="00376612"/>
    <w:rsid w:val="003E01DA"/>
    <w:rsid w:val="00434910"/>
    <w:rsid w:val="004F0DAB"/>
    <w:rsid w:val="00524AEC"/>
    <w:rsid w:val="00554BC6"/>
    <w:rsid w:val="0055585C"/>
    <w:rsid w:val="005E49B5"/>
    <w:rsid w:val="006116C4"/>
    <w:rsid w:val="0061727A"/>
    <w:rsid w:val="006A1EFD"/>
    <w:rsid w:val="006F52F0"/>
    <w:rsid w:val="006F6EF0"/>
    <w:rsid w:val="00773947"/>
    <w:rsid w:val="00817528"/>
    <w:rsid w:val="00817EFF"/>
    <w:rsid w:val="00872A6C"/>
    <w:rsid w:val="009145E7"/>
    <w:rsid w:val="00971B9A"/>
    <w:rsid w:val="0097340E"/>
    <w:rsid w:val="009A739A"/>
    <w:rsid w:val="009F62DB"/>
    <w:rsid w:val="00A900C0"/>
    <w:rsid w:val="00B06BD0"/>
    <w:rsid w:val="00C0308D"/>
    <w:rsid w:val="00C05EE5"/>
    <w:rsid w:val="00CA4F69"/>
    <w:rsid w:val="00D46923"/>
    <w:rsid w:val="00D644CB"/>
    <w:rsid w:val="00E02EF0"/>
    <w:rsid w:val="00E3179E"/>
    <w:rsid w:val="00E3537E"/>
    <w:rsid w:val="00ED5FF7"/>
    <w:rsid w:val="00F907DF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73A2A"/>
  <w15:docId w15:val="{D9BA7DB0-533A-43B7-8119-C51C0FE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0E"/>
  </w:style>
  <w:style w:type="table" w:styleId="TableGrid">
    <w:name w:val="Table Grid"/>
    <w:basedOn w:val="TableNormal"/>
    <w:uiPriority w:val="59"/>
    <w:rsid w:val="0000420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1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FF"/>
  </w:style>
  <w:style w:type="paragraph" w:styleId="ListParagraph">
    <w:name w:val="List Paragraph"/>
    <w:basedOn w:val="Normal"/>
    <w:uiPriority w:val="34"/>
    <w:qFormat/>
    <w:rsid w:val="00817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henry@blackfriars-settlemen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Austin</dc:creator>
  <cp:lastModifiedBy>Adonis Christodoulou</cp:lastModifiedBy>
  <cp:revision>9</cp:revision>
  <dcterms:created xsi:type="dcterms:W3CDTF">2023-01-30T17:37:00Z</dcterms:created>
  <dcterms:modified xsi:type="dcterms:W3CDTF">2023-01-31T08:54:00Z</dcterms:modified>
</cp:coreProperties>
</file>